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28" w:rsidRPr="000D7128" w:rsidRDefault="000D7128" w:rsidP="000D7128">
      <w:pPr>
        <w:pStyle w:val="a3"/>
        <w:shd w:val="clear" w:color="auto" w:fill="FFFFFF"/>
        <w:spacing w:line="305" w:lineRule="atLeast"/>
        <w:rPr>
          <w:color w:val="000000"/>
          <w:sz w:val="28"/>
          <w:szCs w:val="28"/>
        </w:rPr>
      </w:pPr>
      <w:r w:rsidRPr="000D7128">
        <w:rPr>
          <w:color w:val="000000"/>
          <w:sz w:val="28"/>
          <w:szCs w:val="28"/>
        </w:rPr>
        <w:t>Статьей 13 и 333.16 Налогового кодекса Российской Федерации (далее - НК РФ) государственная пошлина является федеральным сбором.</w:t>
      </w:r>
    </w:p>
    <w:p w:rsidR="000D7128" w:rsidRPr="000D7128" w:rsidRDefault="000D7128" w:rsidP="000D7128">
      <w:pPr>
        <w:pStyle w:val="a3"/>
        <w:shd w:val="clear" w:color="auto" w:fill="FFFFFF"/>
        <w:spacing w:line="305" w:lineRule="atLeast"/>
        <w:rPr>
          <w:color w:val="000000"/>
          <w:sz w:val="28"/>
          <w:szCs w:val="28"/>
        </w:rPr>
      </w:pPr>
      <w:r w:rsidRPr="000D7128">
        <w:rPr>
          <w:color w:val="000000"/>
          <w:sz w:val="28"/>
          <w:szCs w:val="28"/>
        </w:rPr>
        <w:t>Статьей 69 НК РФ установлено, что требованием об уплате налога признается извещение налогоплательщика о неуплаченной сумме налога, а также об обязанности уплатить в установленный срок неуплаченную "сумму налога, которое направляется налогоплательщику при наличии у него недоимки. Частью 8 данной статьи установлено, что ее правила применяются также в отношении требований об уплате сборов и распространяются на требования, направляемые плательщикам сборов.</w:t>
      </w:r>
    </w:p>
    <w:p w:rsidR="000D7128" w:rsidRPr="000D7128" w:rsidRDefault="000D7128" w:rsidP="000D7128">
      <w:pPr>
        <w:pStyle w:val="a3"/>
        <w:shd w:val="clear" w:color="auto" w:fill="FFFFFF"/>
        <w:spacing w:line="305" w:lineRule="atLeast"/>
        <w:rPr>
          <w:color w:val="000000"/>
          <w:sz w:val="28"/>
          <w:szCs w:val="28"/>
        </w:rPr>
      </w:pPr>
      <w:r w:rsidRPr="000D7128">
        <w:rPr>
          <w:color w:val="000000"/>
          <w:sz w:val="28"/>
          <w:szCs w:val="28"/>
        </w:rPr>
        <w:t>Согласно статье 70 НК РФ требование об уплате налога должно быть направлено налогоплательщику не позднее трех месяцев со дня выявления недоимки. Пунктом 50 Постановления Пленума ВАС РФ от 30.07.2013 № 57 «О некоторых вопросах, возникающих при применении арбитражными судами части первой Налогового кодекса Российской Федерации» установлено, что под днем выявления недоимки следует понимать следующий день после наступления срока уплаты налога.</w:t>
      </w:r>
    </w:p>
    <w:p w:rsidR="000D7128" w:rsidRPr="000D7128" w:rsidRDefault="000D7128" w:rsidP="000D7128">
      <w:pPr>
        <w:pStyle w:val="a3"/>
        <w:shd w:val="clear" w:color="auto" w:fill="FFFFFF"/>
        <w:spacing w:line="305" w:lineRule="atLeast"/>
        <w:rPr>
          <w:color w:val="000000"/>
          <w:sz w:val="28"/>
          <w:szCs w:val="28"/>
        </w:rPr>
      </w:pPr>
      <w:r w:rsidRPr="000D7128">
        <w:rPr>
          <w:color w:val="000000"/>
          <w:sz w:val="28"/>
          <w:szCs w:val="28"/>
        </w:rPr>
        <w:t xml:space="preserve">При этом, Постановлением Президиума ВАС РФ от 01.11.2011 № 8330/11 по делу № А23-2813/10А-21-125 определено, что указанный срок направления требования об уплате налога, сбора, пеней, штрафа не является </w:t>
      </w:r>
      <w:proofErr w:type="spellStart"/>
      <w:r w:rsidRPr="000D7128">
        <w:rPr>
          <w:color w:val="000000"/>
          <w:sz w:val="28"/>
          <w:szCs w:val="28"/>
        </w:rPr>
        <w:t>пресекательным</w:t>
      </w:r>
      <w:proofErr w:type="spellEnd"/>
      <w:r w:rsidRPr="000D7128">
        <w:rPr>
          <w:color w:val="000000"/>
          <w:sz w:val="28"/>
          <w:szCs w:val="28"/>
        </w:rPr>
        <w:t>.</w:t>
      </w:r>
    </w:p>
    <w:p w:rsidR="00521043" w:rsidRPr="000D7128" w:rsidRDefault="00521043">
      <w:pPr>
        <w:rPr>
          <w:rFonts w:ascii="Times New Roman" w:hAnsi="Times New Roman" w:cs="Times New Roman"/>
          <w:sz w:val="28"/>
          <w:szCs w:val="28"/>
        </w:rPr>
      </w:pPr>
    </w:p>
    <w:sectPr w:rsidR="00521043" w:rsidRPr="000D7128" w:rsidSect="00521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D7128"/>
    <w:rsid w:val="000D7128"/>
    <w:rsid w:val="0052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1</cp:revision>
  <dcterms:created xsi:type="dcterms:W3CDTF">2015-04-14T08:15:00Z</dcterms:created>
  <dcterms:modified xsi:type="dcterms:W3CDTF">2015-04-14T08:15:00Z</dcterms:modified>
</cp:coreProperties>
</file>